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D8EE0" w14:textId="77777777" w:rsidR="002F78EC" w:rsidRPr="002F78EC" w:rsidRDefault="002F78EC" w:rsidP="002F78E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AFFILIATE PARTNERSHIP AGREEMENT</w:t>
      </w:r>
    </w:p>
    <w:p w14:paraId="47CEF035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This Affiliate Partnership Agreement (“Agreement”) is entered into between:</w:t>
      </w:r>
    </w:p>
    <w:p w14:paraId="68E1EA02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Athletes Get Recruited Foundation, Inc.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a </w:t>
      </w: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501(c)(3) nonprofit organization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(hereinafter referred to as “AGRF”)</w:t>
      </w:r>
    </w:p>
    <w:p w14:paraId="3DDB36E1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and</w:t>
      </w:r>
    </w:p>
    <w:p w14:paraId="1DD51BA6" w14:textId="164E4C89" w:rsidR="002F78EC" w:rsidRPr="002F78EC" w:rsidRDefault="00CD44D3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_____________________________________________</w:t>
      </w:r>
      <w:r w:rsidR="002F78EC"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(hereinafter referred to as “Affiliate Partner”).</w:t>
      </w:r>
    </w:p>
    <w:p w14:paraId="74992528" w14:textId="38C83092" w:rsidR="002F78EC" w:rsidRPr="00365034" w:rsidRDefault="002F78EC" w:rsidP="003650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This Agreement establishes the terms under which the Affiliate Partner will promote the </w:t>
      </w: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2026 Dream Home Raffle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in support of AGRF’s educational and athletic development programs</w:t>
      </w:r>
    </w:p>
    <w:p w14:paraId="3233738E" w14:textId="77777777" w:rsidR="002F78EC" w:rsidRPr="002F78EC" w:rsidRDefault="002F78EC" w:rsidP="002F78E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1. Purpose</w:t>
      </w:r>
    </w:p>
    <w:p w14:paraId="7AE4EA5F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Athletes Get Recruited Foundation exists to support and prepare student-athletes for success academically, athletically, and professionally. Funds raised through the Dream Home Raffle help support programs including:</w:t>
      </w:r>
    </w:p>
    <w:p w14:paraId="3B002BE8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• Academic tutoring and mentoring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• Guidance through the </w:t>
      </w: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NCAA Eligibility Center (Clearinghouse)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• Education for families regarding </w:t>
      </w: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Name, Image, and Likeness (NIL)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opportunities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• College campus visits and recruiting education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• Participation in athletic combines and evaluation camps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• Access to speed coaches and position coaches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• Mentorship and leadership development</w:t>
      </w:r>
    </w:p>
    <w:p w14:paraId="15D21301" w14:textId="5031F66C" w:rsidR="002F78EC" w:rsidRPr="00CD44D3" w:rsidRDefault="002F78EC" w:rsidP="00CD44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 addition, the raffle will fund </w:t>
      </w: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ten (10) $10,000 academic scholarships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for deserving college-bound student</w:t>
      </w:r>
      <w:r w:rsidR="00CD44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372FCA48" w14:textId="77777777" w:rsidR="002F78EC" w:rsidRPr="002F78EC" w:rsidRDefault="002F78EC" w:rsidP="002F78E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2. Affiliate Partnership Structure</w:t>
      </w:r>
    </w:p>
    <w:p w14:paraId="3F6FF97C" w14:textId="00345AD9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AGRF will provide the Affiliate Partner with a </w:t>
      </w: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unique fundraising link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 through </w:t>
      </w:r>
      <w:r w:rsidR="00CD44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our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fundraising platform.</w:t>
      </w:r>
    </w:p>
    <w:p w14:paraId="45C2CEE8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Affiliate Partner agrees to promote the raffle through its network, including members, supporters, volunteers, and community contacts.</w:t>
      </w:r>
    </w:p>
    <w:p w14:paraId="5D887159" w14:textId="29B87F55" w:rsidR="002F78EC" w:rsidRPr="002F78EC" w:rsidRDefault="002F78EC" w:rsidP="002F78E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6713FB8" w14:textId="77777777" w:rsidR="002F78EC" w:rsidRPr="002F78EC" w:rsidRDefault="002F78EC" w:rsidP="002F78E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lastRenderedPageBreak/>
        <w:t>3. Affiliate Compensation</w:t>
      </w:r>
    </w:p>
    <w:p w14:paraId="51A64E42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Affiliate Partner will receive </w:t>
      </w: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sixteen percent (16%) of all raffle ticket sales generated through their unique affiliate link.</w:t>
      </w:r>
    </w:p>
    <w:p w14:paraId="741520B3" w14:textId="0F6CF134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Payments will be calculated based on verified ticket sales recorded through </w:t>
      </w:r>
      <w:r w:rsidR="00CD44D3"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our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platform.</w:t>
      </w:r>
    </w:p>
    <w:p w14:paraId="7F408E29" w14:textId="72FC2F85" w:rsidR="002F78EC" w:rsidRPr="00365034" w:rsidRDefault="002F78EC" w:rsidP="003650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Affiliate payments will be distributed</w:t>
      </w:r>
      <w:r w:rsidR="00CD44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the 13</w:t>
      </w:r>
      <w:r w:rsidR="00CD44D3" w:rsidRPr="00CD44D3">
        <w:rPr>
          <w:rFonts w:ascii="Times New Roman" w:eastAsia="Times New Roman" w:hAnsi="Times New Roman" w:cs="Times New Roman"/>
          <w:color w:val="000000"/>
          <w:kern w:val="0"/>
          <w:vertAlign w:val="superscript"/>
          <w14:ligatures w14:val="none"/>
        </w:rPr>
        <w:t>th</w:t>
      </w:r>
      <w:r w:rsidR="00CD44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of each month for the previous month</w:t>
      </w: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r w:rsidR="00CD44D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until</w:t>
      </w: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the conclusion of the raffle </w:t>
      </w:r>
      <w:r w:rsidR="00CD44D3" w:rsidRPr="002F78E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campaign</w:t>
      </w:r>
      <w:r w:rsidR="00CD44D3"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  <w:r w:rsidR="00CD44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The last payment will be </w:t>
      </w:r>
      <w:r w:rsidR="007404F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17 March 2026.</w:t>
      </w:r>
      <w:r w:rsidR="00CD44D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</w:p>
    <w:p w14:paraId="6A9AC98E" w14:textId="77777777" w:rsidR="002F78EC" w:rsidRPr="002F78EC" w:rsidRDefault="002F78EC" w:rsidP="002F78E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4. Raffle Management</w:t>
      </w:r>
    </w:p>
    <w:p w14:paraId="4F3346CB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AGRF retains full responsibility for the administration and management of the raffle including:</w:t>
      </w:r>
    </w:p>
    <w:p w14:paraId="7D2FBD66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• Ticketing operations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• Compliance with applicable raffle and nonprofit fundraising laws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• Prize management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• Property transfer of the raffle home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• Marketing oversight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• Live drawing and public announcement of the winner</w:t>
      </w:r>
    </w:p>
    <w:p w14:paraId="30D07B66" w14:textId="4FB80364" w:rsidR="002F78EC" w:rsidRPr="00365034" w:rsidRDefault="002F78EC" w:rsidP="003650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Affiliate Partner will not be responsible for operational or legal management of the raffle.</w:t>
      </w:r>
    </w:p>
    <w:p w14:paraId="491AD7F6" w14:textId="77777777" w:rsidR="002F78EC" w:rsidRPr="002F78EC" w:rsidRDefault="002F78EC" w:rsidP="002F78E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5. Affiliate Responsibilities</w:t>
      </w:r>
    </w:p>
    <w:p w14:paraId="25DBE564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Affiliate Partner agrees to:</w:t>
      </w:r>
    </w:p>
    <w:p w14:paraId="7FFBEBD1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• Share their unique raffle link with their members and supporters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• Promote the fundraiser through available communication channels (email, social media, meetings, etc.)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br/>
        <w:t>• Represent the mission of AGRF in a professional and ethical manner</w:t>
      </w:r>
    </w:p>
    <w:p w14:paraId="59B0F29E" w14:textId="6166F9C1" w:rsidR="002F78EC" w:rsidRPr="00365034" w:rsidRDefault="002F78EC" w:rsidP="003650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Affiliate Partner is not required to guarantee any minimum level of sales.</w:t>
      </w:r>
    </w:p>
    <w:p w14:paraId="74587D5F" w14:textId="77777777" w:rsidR="002F78EC" w:rsidRPr="002F78EC" w:rsidRDefault="002F78EC" w:rsidP="002F78E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6. Term of Agreement</w:t>
      </w:r>
    </w:p>
    <w:p w14:paraId="70F1810E" w14:textId="46884691" w:rsidR="002F78EC" w:rsidRPr="00365034" w:rsidRDefault="002F78EC" w:rsidP="003650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This Agreement shall remain in effect from the date of signing until </w:t>
      </w:r>
      <w:r w:rsidR="007404F1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November 11,2026 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the official conclusion of the </w:t>
      </w: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2026 Dream Home Raffle </w:t>
      </w:r>
      <w:r w:rsidR="00365034" w:rsidRPr="002F78E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campaign</w:t>
      </w:r>
      <w:r w:rsidR="00365034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0688DA8B" w14:textId="777BB4E8" w:rsidR="00365034" w:rsidRDefault="002F78EC" w:rsidP="002F78E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 xml:space="preserve">7. Independent </w:t>
      </w:r>
      <w:r w:rsidR="00365034" w:rsidRPr="002F78EC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Relationship</w:t>
      </w:r>
      <w:r w:rsidR="00365034"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Affiliate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Partner acts solely as an </w:t>
      </w: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independent partner</w:t>
      </w: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and not as an employee, agent, or legal representative of AGRF.</w:t>
      </w:r>
    </w:p>
    <w:p w14:paraId="0877B2A4" w14:textId="2DCC0281" w:rsidR="002F78EC" w:rsidRPr="002F78EC" w:rsidRDefault="002F78EC" w:rsidP="002F78E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lastRenderedPageBreak/>
        <w:t>8. Use of Name and Branding</w:t>
      </w:r>
    </w:p>
    <w:p w14:paraId="54C19E26" w14:textId="5FD82E54" w:rsidR="002F78EC" w:rsidRPr="00365034" w:rsidRDefault="002F78EC" w:rsidP="003650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Affiliate Partner may use AGRF promotional materials strictly for the purpose of promoting the Dream Home Raffle. All branding and messaging must remain consistent with AGRF’s mission.</w:t>
      </w:r>
    </w:p>
    <w:p w14:paraId="22DD0D38" w14:textId="77777777" w:rsidR="002F78EC" w:rsidRPr="002F78EC" w:rsidRDefault="002F78EC" w:rsidP="002F78E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9. Compliance</w:t>
      </w:r>
    </w:p>
    <w:p w14:paraId="5C085030" w14:textId="037624B6" w:rsidR="002F78EC" w:rsidRPr="00365034" w:rsidRDefault="002F78EC" w:rsidP="003650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Both parties agree to comply with all applicable federal, state, and local laws governing nonprofit fundraising and raffles.</w:t>
      </w:r>
    </w:p>
    <w:p w14:paraId="45F92671" w14:textId="77777777" w:rsidR="002F78EC" w:rsidRPr="002F78EC" w:rsidRDefault="002F78EC" w:rsidP="002F78E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10. Agreement Acceptance</w:t>
      </w:r>
    </w:p>
    <w:p w14:paraId="1B830455" w14:textId="666B0593" w:rsidR="002F78EC" w:rsidRPr="00365034" w:rsidRDefault="002F78EC" w:rsidP="003650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By signing below, both parties agree to the terms outlined in this Affiliate Partnership Agreement.</w:t>
      </w:r>
    </w:p>
    <w:p w14:paraId="0C49EA34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Athletes Get Recruited Foundation</w:t>
      </w:r>
    </w:p>
    <w:p w14:paraId="0AAA95A6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Signature: _________________________</w:t>
      </w:r>
    </w:p>
    <w:p w14:paraId="4D3BC317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Name: _____________________________</w:t>
      </w:r>
    </w:p>
    <w:p w14:paraId="08B835A1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Title: ______________________________</w:t>
      </w:r>
    </w:p>
    <w:p w14:paraId="545BDA3C" w14:textId="056B6669" w:rsidR="002F78EC" w:rsidRDefault="002F78EC" w:rsidP="003650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Date: ______________________________</w:t>
      </w:r>
    </w:p>
    <w:p w14:paraId="51B0F8A6" w14:textId="77777777" w:rsidR="00365034" w:rsidRDefault="00365034" w:rsidP="003650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672827AF" w14:textId="77777777" w:rsidR="00365034" w:rsidRPr="00365034" w:rsidRDefault="00365034" w:rsidP="0036503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62D00D75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Affiliate Partner</w:t>
      </w:r>
    </w:p>
    <w:p w14:paraId="62A11D4A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Organization: _______________________</w:t>
      </w:r>
    </w:p>
    <w:p w14:paraId="59ED8D47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Representative Name: _______________</w:t>
      </w:r>
    </w:p>
    <w:p w14:paraId="0951BE21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Signature: _________________________</w:t>
      </w:r>
    </w:p>
    <w:p w14:paraId="1FF7A998" w14:textId="77777777" w:rsidR="002F78EC" w:rsidRPr="002F78EC" w:rsidRDefault="002F78EC" w:rsidP="002F78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2F78E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Date: ______________________________</w:t>
      </w:r>
    </w:p>
    <w:p w14:paraId="6AE94B34" w14:textId="53352B52" w:rsidR="002F78EC" w:rsidRDefault="00B66C62">
      <w:r w:rsidRPr="00B66C62">
        <w:t>https://athletesgetrecruitedfoundation.com</w:t>
      </w:r>
    </w:p>
    <w:sectPr w:rsidR="002F78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8EC"/>
    <w:rsid w:val="002F78EC"/>
    <w:rsid w:val="00365034"/>
    <w:rsid w:val="007404F1"/>
    <w:rsid w:val="00B66C62"/>
    <w:rsid w:val="00CD44D3"/>
    <w:rsid w:val="00EB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9B55A"/>
  <w15:chartTrackingRefBased/>
  <w15:docId w15:val="{55B6BDB1-FF41-8748-925B-13C8D6338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78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78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78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78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8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78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78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78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78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78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F78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78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78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78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78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78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78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78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78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78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78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78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78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78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78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78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78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78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78E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F7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2F78EC"/>
    <w:rPr>
      <w:b/>
      <w:bCs/>
    </w:rPr>
  </w:style>
  <w:style w:type="character" w:customStyle="1" w:styleId="apple-converted-space">
    <w:name w:val="apple-converted-space"/>
    <w:basedOn w:val="DefaultParagraphFont"/>
    <w:rsid w:val="002F78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582</Words>
  <Characters>3321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Washington, Norman Royell</dc:creator>
  <cp:keywords/>
  <dc:description/>
  <cp:lastModifiedBy>Washington, Norman Royell</cp:lastModifiedBy>
  <cp:revision>2</cp:revision>
  <dcterms:created xsi:type="dcterms:W3CDTF">2026-03-13T17:29:00Z</dcterms:created>
  <dcterms:modified xsi:type="dcterms:W3CDTF">2026-03-13T17:29:00Z</dcterms:modified>
</cp:coreProperties>
</file>